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53906B" w14:textId="77777777" w:rsidR="0056012F" w:rsidRDefault="0056012F" w:rsidP="0056012F">
      <w:pPr>
        <w:jc w:val="center"/>
        <w:rPr>
          <w:rFonts w:ascii="Brill" w:hAnsi="Brill"/>
          <w:i/>
          <w:iCs/>
          <w:sz w:val="36"/>
          <w:szCs w:val="36"/>
          <w:lang w:val="en-GB"/>
        </w:rPr>
      </w:pPr>
      <w:bookmarkStart w:id="0" w:name="_Hlk191914070"/>
      <w:r w:rsidRPr="000809B2">
        <w:rPr>
          <w:noProof/>
          <w:lang w:val="en-GB"/>
        </w:rPr>
        <w:drawing>
          <wp:inline distT="0" distB="0" distL="0" distR="0" wp14:anchorId="7B7EFBF3" wp14:editId="5194906A">
            <wp:extent cx="1400400" cy="489600"/>
            <wp:effectExtent l="0" t="0" r="0" b="0"/>
            <wp:docPr id="62083731" name="Picture 2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3731" name="Picture 2" descr="A close up of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400" cy="4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962E9" w14:textId="29CCC50B" w:rsidR="0056012F" w:rsidRPr="00136C6B" w:rsidRDefault="0056012F" w:rsidP="0056012F">
      <w:pPr>
        <w:jc w:val="center"/>
        <w:rPr>
          <w:rFonts w:ascii="Brill" w:hAnsi="Brill"/>
          <w:i/>
          <w:iCs/>
          <w:sz w:val="36"/>
          <w:szCs w:val="36"/>
          <w:lang w:val="en-GB"/>
        </w:rPr>
      </w:pPr>
      <w:r w:rsidRPr="00136C6B">
        <w:rPr>
          <w:rFonts w:ascii="Brill" w:hAnsi="Brill"/>
          <w:i/>
          <w:iCs/>
          <w:sz w:val="36"/>
          <w:szCs w:val="36"/>
          <w:lang w:val="en-GB"/>
        </w:rPr>
        <w:t xml:space="preserve">THEOT Epistle of Jeremiah in </w:t>
      </w:r>
      <w:r>
        <w:rPr>
          <w:rFonts w:ascii="Brill" w:hAnsi="Brill"/>
          <w:i/>
          <w:iCs/>
          <w:sz w:val="36"/>
          <w:szCs w:val="36"/>
          <w:lang w:val="en-GB"/>
        </w:rPr>
        <w:t>EMIP</w:t>
      </w:r>
      <w:r>
        <w:rPr>
          <w:rFonts w:ascii="Brill" w:hAnsi="Brill"/>
          <w:i/>
          <w:iCs/>
          <w:sz w:val="36"/>
          <w:szCs w:val="36"/>
          <w:lang w:val="en-GB"/>
        </w:rPr>
        <w:t xml:space="preserve"> </w:t>
      </w:r>
      <w:r>
        <w:rPr>
          <w:rFonts w:ascii="Brill" w:hAnsi="Brill"/>
          <w:i/>
          <w:iCs/>
          <w:sz w:val="36"/>
          <w:szCs w:val="36"/>
          <w:lang w:val="en-GB"/>
        </w:rPr>
        <w:t>937</w:t>
      </w:r>
    </w:p>
    <w:p w14:paraId="27247304" w14:textId="79DC5988" w:rsidR="0056012F" w:rsidRPr="000809B2" w:rsidRDefault="0056012F" w:rsidP="0056012F">
      <w:pPr>
        <w:jc w:val="center"/>
        <w:rPr>
          <w:rFonts w:ascii="Brill" w:hAnsi="Brill"/>
          <w:sz w:val="18"/>
          <w:szCs w:val="18"/>
          <w:lang w:val="en-GB"/>
        </w:rPr>
      </w:pPr>
      <w:r>
        <w:rPr>
          <w:rFonts w:ascii="Brill" w:hAnsi="Brill"/>
          <w:sz w:val="18"/>
          <w:szCs w:val="18"/>
          <w:lang w:val="en-GB"/>
        </w:rPr>
        <w:t>P</w:t>
      </w:r>
      <w:r w:rsidRPr="0056012F">
        <w:rPr>
          <w:rFonts w:ascii="Brill" w:hAnsi="Brill"/>
          <w:sz w:val="18"/>
          <w:szCs w:val="18"/>
          <w:lang w:val="en-GB"/>
        </w:rPr>
        <w:t xml:space="preserve">p.  </w:t>
      </w:r>
      <w:r w:rsidRPr="0056012F">
        <w:rPr>
          <w:rFonts w:ascii="Nyala" w:hAnsi="Nyala" w:cs="Nyala"/>
          <w:sz w:val="18"/>
          <w:szCs w:val="18"/>
          <w:lang w:val="en-GB"/>
        </w:rPr>
        <w:t>፻፶፮</w:t>
      </w:r>
      <w:r>
        <w:rPr>
          <w:rFonts w:ascii="Nyala" w:hAnsi="Nyala" w:cs="Nyala"/>
          <w:sz w:val="18"/>
          <w:szCs w:val="18"/>
          <w:lang w:val="en-GB"/>
        </w:rPr>
        <w:t xml:space="preserve"> —</w:t>
      </w:r>
      <w:r w:rsidRPr="0056012F">
        <w:rPr>
          <w:rFonts w:ascii="Brill" w:hAnsi="Brill"/>
          <w:sz w:val="18"/>
          <w:szCs w:val="18"/>
          <w:lang w:val="en-GB"/>
        </w:rPr>
        <w:t xml:space="preserve"> </w:t>
      </w:r>
      <w:r w:rsidRPr="0056012F">
        <w:rPr>
          <w:rFonts w:ascii="Nyala" w:hAnsi="Nyala" w:cs="Nyala"/>
          <w:sz w:val="18"/>
          <w:szCs w:val="18"/>
          <w:lang w:val="en-GB"/>
        </w:rPr>
        <w:t>፻፶፱</w:t>
      </w:r>
      <w:r>
        <w:rPr>
          <w:rFonts w:ascii="Nyala" w:hAnsi="Nyala" w:cs="Nyala"/>
          <w:sz w:val="18"/>
          <w:szCs w:val="18"/>
          <w:lang w:val="en-GB"/>
        </w:rPr>
        <w:t xml:space="preserve"> </w:t>
      </w:r>
      <w:r>
        <w:rPr>
          <w:rFonts w:ascii="Nyala" w:hAnsi="Nyala" w:cs="Nyala"/>
          <w:sz w:val="18"/>
          <w:szCs w:val="18"/>
          <w:lang w:val="en-GB"/>
        </w:rPr>
        <w:t>(</w:t>
      </w:r>
      <w:r w:rsidRPr="0056012F">
        <w:rPr>
          <w:rFonts w:ascii="Brill" w:hAnsi="Brill"/>
          <w:sz w:val="18"/>
          <w:szCs w:val="18"/>
          <w:lang w:val="en-GB"/>
        </w:rPr>
        <w:t>156—159</w:t>
      </w:r>
      <w:r>
        <w:rPr>
          <w:rFonts w:ascii="Brill" w:hAnsi="Brill"/>
          <w:sz w:val="18"/>
          <w:szCs w:val="18"/>
          <w:lang w:val="en-GB"/>
        </w:rPr>
        <w:t>, this document is paginated)</w:t>
      </w:r>
      <w:r w:rsidRPr="0056012F">
        <w:rPr>
          <w:rFonts w:ascii="Brill" w:hAnsi="Brill"/>
          <w:sz w:val="18"/>
          <w:szCs w:val="18"/>
          <w:lang w:val="en-GB"/>
        </w:rPr>
        <w:t xml:space="preserve"> </w:t>
      </w:r>
    </w:p>
    <w:p w14:paraId="3C5D295C" w14:textId="77777777" w:rsidR="0056012F" w:rsidRPr="002434E2" w:rsidRDefault="0056012F" w:rsidP="0056012F">
      <w:pPr>
        <w:jc w:val="center"/>
        <w:rPr>
          <w:rFonts w:ascii="Brill" w:hAnsi="Brill"/>
          <w:sz w:val="18"/>
          <w:szCs w:val="18"/>
          <w:lang w:val="en-GB"/>
        </w:rPr>
      </w:pPr>
      <w:r w:rsidRPr="000809B2">
        <w:rPr>
          <w:rFonts w:ascii="Brill" w:hAnsi="Brill"/>
          <w:sz w:val="18"/>
          <w:szCs w:val="18"/>
          <w:lang w:val="en-GB"/>
        </w:rPr>
        <w:t xml:space="preserve">For the </w:t>
      </w:r>
      <w:r>
        <w:rPr>
          <w:rFonts w:ascii="Brill" w:hAnsi="Brill"/>
          <w:sz w:val="18"/>
          <w:szCs w:val="18"/>
          <w:lang w:val="en-GB"/>
        </w:rPr>
        <w:t xml:space="preserve">Epistle of </w:t>
      </w:r>
      <w:proofErr w:type="gramStart"/>
      <w:r>
        <w:rPr>
          <w:rFonts w:ascii="Brill" w:hAnsi="Brill"/>
          <w:sz w:val="18"/>
          <w:szCs w:val="18"/>
          <w:lang w:val="en-GB"/>
        </w:rPr>
        <w:t>Jeremiah</w:t>
      </w:r>
      <w:proofErr w:type="gramEnd"/>
      <w:r>
        <w:rPr>
          <w:rFonts w:ascii="Brill" w:hAnsi="Brill"/>
          <w:sz w:val="18"/>
          <w:szCs w:val="18"/>
          <w:lang w:val="en-GB"/>
        </w:rPr>
        <w:t xml:space="preserve"> </w:t>
      </w:r>
      <w:r w:rsidRPr="000809B2">
        <w:rPr>
          <w:rFonts w:ascii="Brill" w:hAnsi="Brill"/>
          <w:sz w:val="18"/>
          <w:szCs w:val="18"/>
          <w:lang w:val="en-GB"/>
        </w:rPr>
        <w:t xml:space="preserve">the following people were involved in creating first, second, and third drafts of transcriptions: </w:t>
      </w:r>
      <w:r w:rsidRPr="008D58A1">
        <w:rPr>
          <w:rFonts w:ascii="Brill" w:hAnsi="Brill"/>
          <w:sz w:val="18"/>
          <w:szCs w:val="18"/>
          <w:lang w:val="en-GB"/>
        </w:rPr>
        <w:t xml:space="preserve">Julianna Smith, Ashlee </w:t>
      </w:r>
      <w:proofErr w:type="spellStart"/>
      <w:r w:rsidRPr="008D58A1">
        <w:rPr>
          <w:rFonts w:ascii="Brill" w:hAnsi="Brill"/>
          <w:sz w:val="18"/>
          <w:szCs w:val="18"/>
          <w:lang w:val="en-GB"/>
        </w:rPr>
        <w:t>Maslik</w:t>
      </w:r>
      <w:proofErr w:type="spellEnd"/>
      <w:r w:rsidRPr="008D58A1">
        <w:rPr>
          <w:rFonts w:ascii="Brill" w:hAnsi="Brill"/>
          <w:sz w:val="18"/>
          <w:szCs w:val="18"/>
          <w:lang w:val="en-GB"/>
        </w:rPr>
        <w:t>, Steve Delamarter, Jonah Sanford</w:t>
      </w:r>
      <w:r>
        <w:rPr>
          <w:rFonts w:ascii="Brill" w:hAnsi="Brill"/>
          <w:sz w:val="18"/>
          <w:szCs w:val="18"/>
          <w:lang w:val="en-GB"/>
        </w:rPr>
        <w:t xml:space="preserve">; draft 4, Garry Jost; draft 5, Ralph Lee </w:t>
      </w:r>
    </w:p>
    <w:p w14:paraId="5D087E25" w14:textId="77777777" w:rsidR="0056012F" w:rsidRPr="008D58A1" w:rsidRDefault="0056012F" w:rsidP="0056012F">
      <w:pPr>
        <w:rPr>
          <w:lang w:val="en-GB"/>
        </w:rPr>
      </w:pPr>
    </w:p>
    <w:p w14:paraId="7FFC293C" w14:textId="0D6EBCF3" w:rsidR="0056012F" w:rsidRDefault="0056012F" w:rsidP="0056012F">
      <w:pPr>
        <w:rPr>
          <w:sz w:val="18"/>
          <w:szCs w:val="18"/>
          <w:lang w:val="en-GB"/>
        </w:rPr>
      </w:pPr>
      <w:bookmarkStart w:id="1" w:name="_Hlk178868999"/>
      <w:bookmarkStart w:id="2" w:name="_Hlk179214470"/>
      <w:bookmarkStart w:id="3" w:name="_Hlk180253417"/>
      <w:r w:rsidRPr="000809B2">
        <w:rPr>
          <w:i/>
          <w:iCs/>
          <w:sz w:val="18"/>
          <w:szCs w:val="18"/>
          <w:lang w:val="en-GB"/>
        </w:rPr>
        <w:t>Nota Bene</w:t>
      </w:r>
      <w:r w:rsidRPr="000809B2">
        <w:rPr>
          <w:sz w:val="18"/>
          <w:szCs w:val="18"/>
          <w:lang w:val="en-GB"/>
        </w:rPr>
        <w:t xml:space="preserve">: </w:t>
      </w:r>
      <w:bookmarkStart w:id="4" w:name="_Hlk178870320"/>
      <w:bookmarkEnd w:id="1"/>
      <w:bookmarkEnd w:id="2"/>
      <w:r w:rsidRPr="000809B2">
        <w:rPr>
          <w:sz w:val="18"/>
          <w:szCs w:val="18"/>
          <w:lang w:val="en-GB"/>
        </w:rPr>
        <w:t xml:space="preserve">The images </w:t>
      </w:r>
      <w:bookmarkEnd w:id="3"/>
      <w:r w:rsidRPr="000809B2">
        <w:rPr>
          <w:sz w:val="18"/>
          <w:szCs w:val="18"/>
          <w:lang w:val="en-GB"/>
        </w:rPr>
        <w:t xml:space="preserve">can be viewed </w:t>
      </w:r>
      <w:bookmarkEnd w:id="4"/>
      <w:r>
        <w:rPr>
          <w:sz w:val="18"/>
          <w:szCs w:val="18"/>
          <w:lang w:val="en-GB"/>
        </w:rPr>
        <w:t xml:space="preserve">at </w:t>
      </w:r>
      <w:r>
        <w:rPr>
          <w:sz w:val="18"/>
          <w:szCs w:val="18"/>
          <w:lang w:val="en-GB"/>
        </w:rPr>
        <w:t xml:space="preserve">the University of Hamburg Betamasaheft website at </w:t>
      </w:r>
      <w:proofErr w:type="spellStart"/>
      <w:r>
        <w:rPr>
          <w:sz w:val="18"/>
          <w:szCs w:val="18"/>
          <w:lang w:val="en-GB"/>
        </w:rPr>
        <w:t>vHMML</w:t>
      </w:r>
      <w:proofErr w:type="spellEnd"/>
      <w:r>
        <w:rPr>
          <w:sz w:val="18"/>
          <w:szCs w:val="18"/>
          <w:lang w:val="en-GB"/>
        </w:rPr>
        <w:t xml:space="preserve"> at </w:t>
      </w:r>
      <w:hyperlink r:id="rId7" w:history="1">
        <w:r w:rsidRPr="008D06C9">
          <w:rPr>
            <w:rStyle w:val="Hyperlink"/>
            <w:sz w:val="18"/>
            <w:szCs w:val="18"/>
            <w:lang w:val="en-GB"/>
          </w:rPr>
          <w:t>https://betamasaheft.eu/manuscripts/EMIP00937/viewer</w:t>
        </w:r>
      </w:hyperlink>
      <w:r>
        <w:rPr>
          <w:sz w:val="18"/>
          <w:szCs w:val="18"/>
          <w:lang w:val="en-GB"/>
        </w:rPr>
        <w:t xml:space="preserve"> </w:t>
      </w:r>
      <w:r>
        <w:rPr>
          <w:sz w:val="18"/>
          <w:szCs w:val="18"/>
          <w:lang w:val="en-GB"/>
        </w:rPr>
        <w:t xml:space="preserve">(starting at image </w:t>
      </w:r>
      <w:r>
        <w:rPr>
          <w:sz w:val="18"/>
          <w:szCs w:val="18"/>
          <w:lang w:val="en-GB"/>
        </w:rPr>
        <w:t>80</w:t>
      </w:r>
      <w:r>
        <w:rPr>
          <w:sz w:val="18"/>
          <w:szCs w:val="18"/>
          <w:lang w:val="en-GB"/>
        </w:rPr>
        <w:t>)</w:t>
      </w:r>
    </w:p>
    <w:bookmarkEnd w:id="0"/>
    <w:p w14:paraId="16952DC4" w14:textId="77777777" w:rsidR="0056012F" w:rsidRPr="0056012F" w:rsidRDefault="00560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Nyala" w:eastAsia="Nyala" w:hAnsi="Nyala" w:cs="Nyala"/>
          <w:color w:val="000000"/>
          <w:lang w:val="en-GB"/>
        </w:rPr>
      </w:pPr>
    </w:p>
    <w:p w14:paraId="472336F1" w14:textId="56FCB593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01:00a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ዘኤምርያስ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ዘፈነወ</w:t>
      </w:r>
      <w:proofErr w:type="spellEnd"/>
    </w:p>
    <w:p w14:paraId="67012D3E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01:00b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ፄወዎሙ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ንጉሠ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ባቢሎ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>{መ}ን ን{ጉ]ሠ (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ሀባረ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ባቢሎን</w:t>
      </w:r>
      <w:proofErr w:type="spellEnd"/>
    </w:p>
    <w:p w14:paraId="121B0B7A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01:00c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ይንግዎሙ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ዘአዘዘ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75E8E929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01:01a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ኃጢአትክሙ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ዘአበሰክሙ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</w:p>
    <w:p w14:paraId="26FC97B1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01:01b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ወሰዱክሙ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ባቢሎን</w:t>
      </w:r>
      <w:proofErr w:type="spellEnd"/>
    </w:p>
    <w:p w14:paraId="0D8E0960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01:02a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ትንበሩ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ህየ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ብዙኃ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መዋዕለ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እስከ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ሳብዕ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ትውልድ</w:t>
      </w:r>
      <w:proofErr w:type="spellEnd"/>
    </w:p>
    <w:p w14:paraId="304B69C9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01:02b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ወእምዝ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አወጽአክሙ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እምህየ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በሰላም</w:t>
      </w:r>
      <w:proofErr w:type="spellEnd"/>
    </w:p>
    <w:p w14:paraId="454F40E4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01:03a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ወይዜሰ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ትሬእዩ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አማልክተ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ባቢሎን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አማልክተ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ዘወርቅ</w:t>
      </w:r>
      <w:proofErr w:type="spellEnd"/>
    </w:p>
    <w:p w14:paraId="25DB884F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01:03b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ወዘብሩር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ወዘዕፀው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ይፀውርዎሙ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በመታክፍቶሙ</w:t>
      </w:r>
      <w:proofErr w:type="spellEnd"/>
    </w:p>
    <w:p w14:paraId="5F19992B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01:03c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ወይ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>(ጌ)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ርምዎሙ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ለአሕዛብ</w:t>
      </w:r>
      <w:proofErr w:type="spellEnd"/>
    </w:p>
    <w:p w14:paraId="0A5BB1FC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01:04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ዑቁ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እንከ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ኢትኩኑ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ከማሆሙ</w:t>
      </w:r>
      <w:proofErr w:type="spellEnd"/>
    </w:p>
    <w:p w14:paraId="5E8F56A4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01:05a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አመ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ርኢክሙ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አሕዛበ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በቅድሜሆሙ</w:t>
      </w:r>
      <w:proofErr w:type="spellEnd"/>
    </w:p>
    <w:p w14:paraId="4313E0B6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01:05b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ወበድኅሬሙ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ይሰግዱ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ሎሙ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በሉ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በልብክሙ</w:t>
      </w:r>
      <w:proofErr w:type="spellEnd"/>
    </w:p>
    <w:p w14:paraId="6670539E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01:05c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ለከ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ርቱዕ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ይስግዱ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እግዚኦ</w:t>
      </w:r>
      <w:proofErr w:type="spellEnd"/>
    </w:p>
    <w:p w14:paraId="31A8691A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01:07a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እመ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+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ቦሙ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ልሳነ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ዘይገብሮ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ፀራቢ</w:t>
      </w:r>
      <w:proofErr w:type="spellEnd"/>
    </w:p>
    <w:p w14:paraId="13C2B32A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01:07b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ወውእቱሂ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ዘወርቅ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ወዘብሩር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ሐሰት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እሙንቱ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ወኢይክሉ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ተናግሮ</w:t>
      </w:r>
      <w:proofErr w:type="spellEnd"/>
    </w:p>
    <w:p w14:paraId="12138B9C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01:08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ወከመ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ድንግል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እንተ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ሥርጉት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በወርቅ</w:t>
      </w:r>
      <w:proofErr w:type="spellEnd"/>
    </w:p>
    <w:p w14:paraId="273C5D8C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01:09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ገብሩ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ሎሙ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ቀጸላ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ዘወርቅ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ወብሩር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ወያለብስዎሙ</w:t>
      </w:r>
      <w:proofErr w:type="spellEnd"/>
    </w:p>
    <w:p w14:paraId="39A21F9F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01:10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ሰብእ</w:t>
      </w:r>
      <w:proofErr w:type="spellEnd"/>
    </w:p>
    <w:p w14:paraId="782D39D3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01:11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ወለርእሶሙ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ኢየድጉ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ዛኀሎሙ</w:t>
      </w:r>
      <w:proofErr w:type="spellEnd"/>
    </w:p>
    <w:p w14:paraId="5FCF85E8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01:12a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ወይከድንዎሙ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በሜላት</w:t>
      </w:r>
      <w:proofErr w:type="spellEnd"/>
    </w:p>
    <w:p w14:paraId="39EEE789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01:12b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ወይመዘምዝዎሙ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እምፀበለ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ቤት</w:t>
      </w:r>
      <w:proofErr w:type="spellEnd"/>
    </w:p>
    <w:p w14:paraId="1D6A7525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01:13a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ወይእ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(ኅ)ዙ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በትረ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ሰብእ</w:t>
      </w:r>
      <w:proofErr w:type="spellEnd"/>
    </w:p>
    <w:p w14:paraId="23379DD2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01:13b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ወለዘ_ገፍዖሙሂ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ኢይትቤቀልዎ</w:t>
      </w:r>
      <w:proofErr w:type="spellEnd"/>
    </w:p>
    <w:p w14:paraId="6228097E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01:14a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ወቦ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+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እዴሁ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ጕድብ</w:t>
      </w:r>
      <w:proofErr w:type="spellEnd"/>
    </w:p>
    <w:p w14:paraId="0594F547" w14:textId="0A77B169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01:14b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ወርእሶ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ኢያድኅን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እምሠረቅት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ወበዝንቱ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ይትዓወቁ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</w:p>
    <w:p w14:paraId="0CC1BE3A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01:14c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ወከመ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ኢኮኑ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አማልክተ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ኢትፍርህዎሙ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እንከ</w:t>
      </w:r>
      <w:proofErr w:type="spellEnd"/>
    </w:p>
    <w:p w14:paraId="70E66EB7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01:15a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ንዋየ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ዘይት_ዘይትቀጠቀጥ</w:t>
      </w:r>
      <w:proofErr w:type="spellEnd"/>
    </w:p>
    <w:p w14:paraId="4C7CC24A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01:15b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ወኢይበቍዕ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ከማሁ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አማልቲሆሙ</w:t>
      </w:r>
      <w:proofErr w:type="spellEnd"/>
    </w:p>
    <w:p w14:paraId="68FF1D7D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01:16a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ወይቂንውዎሙ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ቤት</w:t>
      </w:r>
      <w:proofErr w:type="spellEnd"/>
    </w:p>
    <w:p w14:paraId="12922159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01:16b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ወይመልዕ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አዕይንቲሆሙ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ፀበል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እምእግረ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ሰብእ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ዘይበውዕ</w:t>
      </w:r>
      <w:proofErr w:type="spellEnd"/>
    </w:p>
    <w:p w14:paraId="6563B823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01:17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ወየንፅውዎሙ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ገነውቶሙ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ኢይስርቅዎሙ</w:t>
      </w:r>
      <w:proofErr w:type="spellEnd"/>
    </w:p>
    <w:p w14:paraId="281F676F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01:18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ወመኃትወ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የኃትዉ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ሎሙ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ወአልቦ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ዘይሬእዩ</w:t>
      </w:r>
      <w:proofErr w:type="spellEnd"/>
    </w:p>
    <w:p w14:paraId="59ED5595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lastRenderedPageBreak/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01:19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ሄድዎሙ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እልባሲሆሙ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ኢየአምሩ</w:t>
      </w:r>
      <w:proofErr w:type="spellEnd"/>
    </w:p>
    <w:p w14:paraId="6D38F7D7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01:20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ወይጽ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(ል)ም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ገጾሙ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እምጢስ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ዘይጠይስ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ቤት</w:t>
      </w:r>
      <w:proofErr w:type="spellEnd"/>
    </w:p>
    <w:p w14:paraId="4A219874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01:21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ወይነብሩ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አርእስቲሆሙ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ጽግነት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ወአዕዋፍ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ወድመት</w:t>
      </w:r>
      <w:proofErr w:type="spellEnd"/>
    </w:p>
    <w:p w14:paraId="5B125B28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01:22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ወበዝንቱ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ተአምሩ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ኢኮኑ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አማልክተ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ወኢትፍርህዎሙ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እንከ</w:t>
      </w:r>
      <w:proofErr w:type="spellEnd"/>
    </w:p>
    <w:p w14:paraId="32DDBF31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01:23a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ወርቅ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እመ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(አ)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ገብርዎ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>{ሙ}</w:t>
      </w:r>
    </w:p>
    <w:p w14:paraId="1466F137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01:23b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ወኢኀበረትዎ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ኢይበርህ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ወሶበሂ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ይሰበኩ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proofErr w:type="gramStart"/>
      <w:r w:rsidRPr="0056012F">
        <w:rPr>
          <w:rFonts w:ascii="Abyssinica SIL" w:eastAsia="Nyala" w:hAnsi="Abyssinica SIL" w:cs="Abyssinica SIL"/>
          <w:color w:val="000000"/>
        </w:rPr>
        <w:t>ኢየ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>{</w:t>
      </w:r>
      <w:proofErr w:type="gramEnd"/>
      <w:r w:rsidRPr="0056012F">
        <w:rPr>
          <w:rFonts w:ascii="Abyssinica SIL" w:eastAsia="Nyala" w:hAnsi="Abyssinica SIL" w:cs="Abyssinica SIL"/>
          <w:color w:val="000000"/>
        </w:rPr>
        <w:t>}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አምሩ</w:t>
      </w:r>
      <w:proofErr w:type="spellEnd"/>
    </w:p>
    <w:p w14:paraId="624E5404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01:24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ወአልቦሙ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መንፈስ</w:t>
      </w:r>
      <w:proofErr w:type="spellEnd"/>
    </w:p>
    <w:p w14:paraId="22AF8EF3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01:25a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ወይፀውርዎሙ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ዲበ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መትክፍት</w:t>
      </w:r>
      <w:proofErr w:type="spellEnd"/>
    </w:p>
    <w:p w14:paraId="10074445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01:25b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ይትዓወቅ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ኃሣሮሙ</w:t>
      </w:r>
      <w:proofErr w:type="spellEnd"/>
    </w:p>
    <w:p w14:paraId="101AC72F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01:26a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ወድቁ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ኢይትነሥኡ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ለሊሆሙ</w:t>
      </w:r>
      <w:proofErr w:type="spellEnd"/>
    </w:p>
    <w:p w14:paraId="43FA3D4F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01:26b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አንሥእዎሙ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ኢይቀውሙ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ለሊሆሙ</w:t>
      </w:r>
      <w:proofErr w:type="spellEnd"/>
    </w:p>
    <w:p w14:paraId="3F910B3C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01:26c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ምውት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ያቂርቡ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መብልዓ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ወመሥዋተ</w:t>
      </w:r>
      <w:proofErr w:type="spellEnd"/>
    </w:p>
    <w:p w14:paraId="63387A4C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01:27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ወይበልዕዎ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{ሙ}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ገነውቶሙ</w:t>
      </w:r>
      <w:proofErr w:type="spellEnd"/>
    </w:p>
    <w:p w14:paraId="303808D7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01:28a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በዝኬ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አእምሩ</w:t>
      </w:r>
      <w:proofErr w:type="spellEnd"/>
    </w:p>
    <w:p w14:paraId="5BD19809" w14:textId="0F1A994C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01:28b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ኢኮኑ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አማልክተ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ወኢትፍ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>(ር)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ሕዎሙ</w:t>
      </w:r>
      <w:proofErr w:type="spellEnd"/>
    </w:p>
    <w:p w14:paraId="488557FB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01:29a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ዕፀው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ወዕብን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እሙንቱ</w:t>
      </w:r>
      <w:proofErr w:type="spellEnd"/>
    </w:p>
    <w:p w14:paraId="44C5842E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01:29b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አውየዉ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ሎሙ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ኢ(ይ)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ሰምዑ</w:t>
      </w:r>
      <w:proofErr w:type="spellEnd"/>
    </w:p>
    <w:p w14:paraId="2C97A212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01:30-32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ወኢይክሉ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ገቢረ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ወኢአሠንዮ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ወኢእኩየ</w:t>
      </w:r>
      <w:proofErr w:type="spellEnd"/>
    </w:p>
    <w:p w14:paraId="0E15583F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01:33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ኢያነግሡ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ወኢይሥዕሩ</w:t>
      </w:r>
      <w:proofErr w:type="spellEnd"/>
    </w:p>
    <w:p w14:paraId="35F85948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01:34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ኢያብዕሉ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ወኢያነድዩ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ወኢይቀትሉ</w:t>
      </w:r>
      <w:proofErr w:type="spellEnd"/>
    </w:p>
    <w:p w14:paraId="1701510D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01:35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ወኢየሐይው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ወኢያድኅንዎ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ለድኩም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እምእደ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ዘይትዔገሎ</w:t>
      </w:r>
      <w:proofErr w:type="spellEnd"/>
    </w:p>
    <w:p w14:paraId="15AC4883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01:48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መጽኦሙ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ፀባዒት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የኃሥሡ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ገነውቶሙ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ይትኀብኡ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ምስሌሆሙ</w:t>
      </w:r>
      <w:proofErr w:type="spellEnd"/>
    </w:p>
    <w:p w14:paraId="2EB3940A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01:49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እፎ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እንከ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አማልክት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ዘርእሶሙ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ኢያድኅኑ</w:t>
      </w:r>
      <w:proofErr w:type="spellEnd"/>
    </w:p>
    <w:p w14:paraId="3B7E0040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01:50a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ወይትዓወቁ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ግብረ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እደ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እጓለ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እመሕያው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እሙንቱ</w:t>
      </w:r>
      <w:proofErr w:type="spellEnd"/>
    </w:p>
    <w:p w14:paraId="02E5914A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01:50b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ወአልቦሙ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ግብረ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አምላክ</w:t>
      </w:r>
      <w:proofErr w:type="spellEnd"/>
    </w:p>
    <w:p w14:paraId="6D31C8A5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01:51-52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ወኢያዘንሙ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ወኢየኃድጉ</w:t>
      </w:r>
      <w:proofErr w:type="spellEnd"/>
    </w:p>
    <w:p w14:paraId="42C57DC8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01:53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ቆዓት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ማዕከለ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ሰማይ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ወምድር</w:t>
      </w:r>
      <w:proofErr w:type="spellEnd"/>
    </w:p>
    <w:p w14:paraId="52D061B2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01:54a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ውዕየ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ቤተ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አማልክት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ገነውቶሙ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ይጐዩ</w:t>
      </w:r>
      <w:proofErr w:type="spellEnd"/>
    </w:p>
    <w:p w14:paraId="130ED83C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01:54b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ወያድኅኑ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ነፍሶሙ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ወእሙንቱሰ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ሰርዌ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ይውዕዩ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በማእ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>(ከ)ል</w:t>
      </w:r>
    </w:p>
    <w:p w14:paraId="41B9AD6F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01:55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ወእፎ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እንከ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አማልክት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እመንቱ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ዘኢይትቤቀሉ</w:t>
      </w:r>
      <w:proofErr w:type="spellEnd"/>
    </w:p>
    <w:p w14:paraId="16F26699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01:56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ወኢያድኅኑ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ርእሶሙ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እምስራዊ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ሐሰውኬ</w:t>
      </w:r>
      <w:proofErr w:type="spellEnd"/>
    </w:p>
    <w:p w14:paraId="5597B7D6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01:64a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ወኢኮኑ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አማልክተ</w:t>
      </w:r>
      <w:proofErr w:type="spellEnd"/>
    </w:p>
    <w:p w14:paraId="63540206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01:64b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ማዕፆ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ጥቀ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(ያ)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ድኅን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ዘውስተ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ቤት</w:t>
      </w:r>
      <w:proofErr w:type="spellEnd"/>
    </w:p>
    <w:p w14:paraId="7E9C2E34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01:65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ወኢይረግሙ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ወኢይድኅሩ</w:t>
      </w:r>
      <w:proofErr w:type="spellEnd"/>
    </w:p>
    <w:p w14:paraId="0EC99951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01:66a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ወኢያርእዩ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ትእምርተ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{ዘ}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በሰማይ</w:t>
      </w:r>
      <w:proofErr w:type="spellEnd"/>
    </w:p>
    <w:p w14:paraId="3C2EAEFA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01:66b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ወኢያበርኂ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ፀሐይ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ወወርኅ</w:t>
      </w:r>
      <w:proofErr w:type="spellEnd"/>
    </w:p>
    <w:p w14:paraId="7F32DE80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01:67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እንስሳ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ይኄይሶሙ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ዘይክል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ጐይየ</w:t>
      </w:r>
      <w:proofErr w:type="spellEnd"/>
    </w:p>
    <w:p w14:paraId="4AFBB524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01:68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በድን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ዘውስተ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ጽልመት</w:t>
      </w:r>
      <w:proofErr w:type="spellEnd"/>
    </w:p>
    <w:p w14:paraId="657D4995" w14:textId="77777777" w:rsidR="0056012F" w:rsidRPr="0056012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01:70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ይነብር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ከማሁ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አማልክቲክሙ</w:t>
      </w:r>
      <w:proofErr w:type="spellEnd"/>
    </w:p>
    <w:p w14:paraId="00000001" w14:textId="65BF1E12" w:rsidR="00EA01DE" w:rsidRPr="0056012F" w:rsidRDefault="00000000" w:rsidP="0056012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56012F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01:72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ይሄይስ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ብእሲ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ዘአልቦ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ጣዖት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ወርኅቀ</w:t>
      </w:r>
      <w:proofErr w:type="spellEnd"/>
      <w:r w:rsidRPr="0056012F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56012F">
        <w:rPr>
          <w:rFonts w:ascii="Abyssinica SIL" w:eastAsia="Nyala" w:hAnsi="Abyssinica SIL" w:cs="Abyssinica SIL"/>
          <w:color w:val="000000"/>
        </w:rPr>
        <w:t>እምፅዕለት</w:t>
      </w:r>
      <w:proofErr w:type="spellEnd"/>
    </w:p>
    <w:p w14:paraId="00000002" w14:textId="77777777" w:rsidR="00EA01DE" w:rsidRDefault="00EA01DE">
      <w:pPr>
        <w:rPr>
          <w:rFonts w:ascii="Abyssinica SIL" w:eastAsia="Abyssinica SIL" w:hAnsi="Abyssinica SIL" w:cs="Abyssinica SIL"/>
        </w:rPr>
      </w:pPr>
    </w:p>
    <w:sectPr w:rsidR="00EA01DE" w:rsidSect="0056012F">
      <w:headerReference w:type="default" r:id="rId8"/>
      <w:footerReference w:type="default" r:id="rId9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D69243" w14:textId="77777777" w:rsidR="00D67F83" w:rsidRDefault="00D67F83" w:rsidP="0056012F">
      <w:r>
        <w:separator/>
      </w:r>
    </w:p>
  </w:endnote>
  <w:endnote w:type="continuationSeparator" w:id="0">
    <w:p w14:paraId="75C4D751" w14:textId="77777777" w:rsidR="00D67F83" w:rsidRDefault="00D67F83" w:rsidP="005601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C1D1E42-EE19-4362-A830-33EA3BFA9FDE}"/>
    <w:embedBold r:id="rId2" w:fontKey="{42DB94E4-0B2A-43C0-B2FF-7B86C8FDD5CD}"/>
    <w:embedItalic r:id="rId3" w:fontKey="{4E643E83-F7DE-4C0B-B446-1840D4D6179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3F066E2C-3B3F-4D04-9084-C6C8036F9D9B}"/>
    <w:embedItalic r:id="rId5" w:fontKey="{D6AD8933-15B7-42B6-BCCF-4564387D5560}"/>
  </w:font>
  <w:font w:name="Brill">
    <w:panose1 w:val="020F0602050406030203"/>
    <w:charset w:val="00"/>
    <w:family w:val="swiss"/>
    <w:pitch w:val="variable"/>
    <w:sig w:usb0="E00002FF" w:usb1="4000E4FB" w:usb2="02000000" w:usb3="00000000" w:csb0="0000019F" w:csb1="00000000"/>
    <w:embedRegular r:id="rId6" w:fontKey="{0AC504DB-A302-4766-8CA6-36AA32754203}"/>
    <w:embedItalic r:id="rId7" w:fontKey="{0B544C11-D372-4FB6-854D-1A5C71A33745}"/>
  </w:font>
  <w:font w:name="Nyala">
    <w:panose1 w:val="02000504070300020003"/>
    <w:charset w:val="00"/>
    <w:family w:val="auto"/>
    <w:pitch w:val="variable"/>
    <w:sig w:usb0="A000006F" w:usb1="00000000" w:usb2="00000800" w:usb3="00000000" w:csb0="00000093" w:csb1="00000000"/>
    <w:embedRegular r:id="rId8" w:fontKey="{4C97987E-DFFD-48FF-A859-5A285D3A0E1B}"/>
  </w:font>
  <w:font w:name="Abyssinica SIL">
    <w:panose1 w:val="02000000000000000000"/>
    <w:charset w:val="00"/>
    <w:family w:val="auto"/>
    <w:pitch w:val="variable"/>
    <w:sig w:usb0="800000EF" w:usb1="5200A54B" w:usb2="08000828" w:usb3="00000000" w:csb0="00000001" w:csb1="00000000"/>
    <w:embedRegular r:id="rId9" w:fontKey="{30ED5A91-4BBE-4EFC-8E54-53BE97C46A7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4B3589CF-BD5C-4B56-934D-1E852B28290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36547246"/>
      <w:docPartObj>
        <w:docPartGallery w:val="Page Numbers (Bottom of Page)"/>
        <w:docPartUnique/>
      </w:docPartObj>
    </w:sdtPr>
    <w:sdtContent>
      <w:p w14:paraId="74521A47" w14:textId="4CDD26CC" w:rsidR="0056012F" w:rsidRDefault="0056012F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6BC9FAC8" w14:textId="77777777" w:rsidR="0056012F" w:rsidRDefault="0056012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350AC1" w14:textId="77777777" w:rsidR="00D67F83" w:rsidRDefault="00D67F83" w:rsidP="0056012F">
      <w:r>
        <w:separator/>
      </w:r>
    </w:p>
  </w:footnote>
  <w:footnote w:type="continuationSeparator" w:id="0">
    <w:p w14:paraId="2625010B" w14:textId="77777777" w:rsidR="00D67F83" w:rsidRDefault="00D67F83" w:rsidP="005601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671BC8" w14:textId="529962D2" w:rsidR="0056012F" w:rsidRDefault="0056012F" w:rsidP="0056012F">
    <w:pPr>
      <w:pStyle w:val="Header"/>
    </w:pPr>
    <w:bookmarkStart w:id="5" w:name="_Hlk191913347"/>
    <w:bookmarkStart w:id="6" w:name="_Hlk191913348"/>
    <w:bookmarkStart w:id="7" w:name="_Hlk191914661"/>
    <w:bookmarkStart w:id="8" w:name="_Hlk191914662"/>
    <w:r>
      <w:rPr>
        <w:rFonts w:ascii="Brill" w:hAnsi="Brill"/>
        <w:i/>
        <w:iCs/>
      </w:rPr>
      <w:t>THEOT Epistle of Jeremiah</w:t>
    </w:r>
    <w:r w:rsidRPr="00C93554">
      <w:rPr>
        <w:rFonts w:ascii="Brill" w:hAnsi="Brill"/>
        <w:i/>
        <w:iCs/>
      </w:rPr>
      <w:t xml:space="preserve"> in </w:t>
    </w:r>
    <w:r>
      <w:rPr>
        <w:rFonts w:ascii="Brill" w:hAnsi="Brill"/>
        <w:i/>
        <w:iCs/>
      </w:rPr>
      <w:t>EMIP 937</w:t>
    </w:r>
    <w:r>
      <w:tab/>
    </w:r>
    <w:r>
      <w:tab/>
    </w:r>
    <w:r>
      <w:rPr>
        <w:noProof/>
      </w:rPr>
      <w:drawing>
        <wp:inline distT="0" distB="0" distL="0" distR="0" wp14:anchorId="470A5E17" wp14:editId="73C882AD">
          <wp:extent cx="800078" cy="279367"/>
          <wp:effectExtent l="0" t="0" r="0" b="0"/>
          <wp:docPr id="1998420379" name="Picture 1" descr="A close up of a book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98420379" name="Picture 1" descr="A close up of a book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0489" cy="3074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bookmarkEnd w:id="5"/>
    <w:bookmarkEnd w:id="6"/>
    <w:bookmarkEnd w:id="7"/>
    <w:bookmarkEnd w:id="8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embedTrueTypeFonts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01DE"/>
    <w:rsid w:val="00194FF3"/>
    <w:rsid w:val="0056012F"/>
    <w:rsid w:val="006F2C95"/>
    <w:rsid w:val="0082624C"/>
    <w:rsid w:val="008358E4"/>
    <w:rsid w:val="00D67F83"/>
    <w:rsid w:val="00EA01DE"/>
    <w:rsid w:val="00FB40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FE7A15"/>
  <w15:docId w15:val="{20DFECC3-9A76-4D6F-98FB-5FF5AE003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56012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012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6012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6012F"/>
  </w:style>
  <w:style w:type="paragraph" w:styleId="Footer">
    <w:name w:val="footer"/>
    <w:basedOn w:val="Normal"/>
    <w:link w:val="FooterChar"/>
    <w:uiPriority w:val="99"/>
    <w:unhideWhenUsed/>
    <w:rsid w:val="0056012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601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hyperlink" Target="https://betamasaheft.eu/manuscripts/EMIP00937/viewer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</Pages>
  <Words>445</Words>
  <Characters>2538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Ralph Lee</cp:lastModifiedBy>
  <cp:revision>3</cp:revision>
  <dcterms:created xsi:type="dcterms:W3CDTF">2025-03-03T16:57:00Z</dcterms:created>
  <dcterms:modified xsi:type="dcterms:W3CDTF">2025-03-03T17:29:00Z</dcterms:modified>
</cp:coreProperties>
</file>